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bookmarkStart w:id="0" w:name="XZQH1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南京市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秦淮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区</w:t>
      </w:r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人民政府拟征收土地公告</w:t>
      </w:r>
    </w:p>
    <w:p>
      <w:pPr>
        <w:spacing w:line="300" w:lineRule="auto"/>
        <w:jc w:val="center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宁（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秦淮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）拟征告〔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号</w:t>
      </w:r>
    </w:p>
    <w:p>
      <w:pPr>
        <w:spacing w:line="540" w:lineRule="exact"/>
        <w:ind w:firstLine="600" w:firstLineChars="200"/>
        <w:jc w:val="center"/>
        <w:rPr>
          <w:rFonts w:hint="eastAsia" w:ascii="方正仿宋简体" w:hAnsi="方正仿宋简体" w:eastAsia="方正仿宋简体" w:cs="方正仿宋简体"/>
          <w:bCs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根据《中华人民共和国土地管理法》《中华人民共和国土地管理法实施条例》《江苏省土地管理条例》</w:t>
      </w:r>
      <w:bookmarkStart w:id="1" w:name="_Hlk128476523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《市政府关于印发南京市集体土地征收补偿安置办法的通知》（宁政规字〔2022〕4号）</w:t>
      </w:r>
      <w:bookmarkEnd w:id="1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有关规定，因公共利益需要，经南京市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秦淮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区人民政府决定，启动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宁芜铁路扩能改造工程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土地征收工作。现将有关情况公告如下：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一、征收目的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根据《中华人民共和国土地管理法》第四十五条的规定，本次征收土地目的为由政府组织实施的能源、交通、水利、通信、邮政等基础设施建设需要用地。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二、征收范围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本次拟征收土地位于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秦淮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区红花街道果园村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农民集体、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广洋村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农民集体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、广洋村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鲍家场一组、鲍家场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组、罗家场组、史家岗组、赵家岗组、夹岗村夹岗门一组、夹岗门二组、夹岗门三组、翁家营村农民集体、柴家营组、汤家坝二组、汤家坝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组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、光华路街道牌楼村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农民集体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、高桥村井西组、鄢家营一组二组、牌楼村王官营一组二组、牌楼村郑家营、石山村小石山一组、二组、三组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范围内。拟征收土地位置详见附图。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实际征收土地范围以最终批准文件为准。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三、公告期限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本拟征收土地公告期限为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日至202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四、工作安排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拟征收土地公告发布后，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秦淮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区人民政府将组织开展拟征收土地现状调查和社会稳定风险评估。拟征收土地现状调查内容包括：拟征收土地的位置、权属、地类、面积以及农村村民住宅、</w:t>
      </w:r>
      <w:bookmarkStart w:id="2" w:name="_Hlk128476557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房屋以外的</w:t>
      </w:r>
      <w:bookmarkEnd w:id="2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其他地上附着物和青苗等的位置、权属、种类和数量等。请土地所有权人、使用权人予以配合，并在《拟征收土地现状调查表》上对调查结果予以签名或盖章。拟征收土地社会稳定风险评估工作中，将听取被征地的农村集体经济组织及其成员、村民委员会和其他利害关系人的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拟于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日至202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5</w:t>
      </w:r>
      <w:bookmarkStart w:id="9" w:name="_GoBack"/>
      <w:bookmarkEnd w:id="9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，由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秦淮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区人民政府红花街道办事处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光华路街道办事处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，赴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红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花街道果园村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广洋村、广洋村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鲍家场一组、鲍家场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组、罗家场组、史家岗组、赵家岗组、夹岗村夹岗门一组、夹岗门二组、夹岗门三组、翁家营村、柴家营组、汤家坝二组、汤家坝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组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、光华路街道牌楼村、高桥村井西组、鄢家营一组二组、牌楼村王官营一组二组、牌楼村郑家营、石山村小石山一组、二组、三组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开展土地现状调查，请有关单位和个人予以支持配合。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五、其他事项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自本拟征收土地公告发布之日起，任何单位和个人在拟征地范围内有下列情形的，不作为增加补偿的依据：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bookmarkStart w:id="3" w:name="OLE_LINK3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（一）</w:t>
      </w:r>
      <w:bookmarkStart w:id="4" w:name="OLE_LINK1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抢栽、抢建</w:t>
      </w:r>
      <w:bookmarkEnd w:id="4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（二）</w:t>
      </w:r>
      <w:bookmarkStart w:id="5" w:name="OLE_LINK2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改变土地、房屋用途</w:t>
      </w:r>
      <w:bookmarkEnd w:id="5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（三）</w:t>
      </w:r>
      <w:bookmarkStart w:id="6" w:name="_Hlk128472117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办理不动产转让、分割、析产等</w:t>
      </w:r>
      <w:bookmarkEnd w:id="6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（四）</w:t>
      </w:r>
      <w:bookmarkStart w:id="7" w:name="_Hlk128472126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办理户口迁入、分户等，因出生、婚嫁、全日制在校大中专学生毕业等落户的除外</w:t>
      </w:r>
      <w:bookmarkEnd w:id="7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 xml:space="preserve">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（五）</w:t>
      </w:r>
      <w:bookmarkStart w:id="8" w:name="_Hlk128472148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其他不当增加补偿的情形</w:t>
      </w:r>
      <w:bookmarkEnd w:id="8"/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。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联系人：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李梦一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；电话：（025）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86736816，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 xml:space="preserve">        鲍志芳；电话：（025）52652137。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附图：拟征收土地位置示意图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 xml:space="preserve">                               南京市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秦淮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 xml:space="preserve">                                  </w:t>
      </w:r>
      <w:r>
        <w:rPr>
          <w:rFonts w:ascii="Times New Roman" w:hAnsi="Times New Roman" w:eastAsia="方正仿宋_GBK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/>
          <w:sz w:val="32"/>
          <w:szCs w:val="32"/>
          <w:highlight w:val="none"/>
        </w:rPr>
        <w:sectPr>
          <w:headerReference r:id="rId3" w:type="default"/>
          <w:footerReference r:id="rId4" w:type="default"/>
          <w:type w:val="continuous"/>
          <w:pgSz w:w="11906" w:h="16838"/>
          <w:pgMar w:top="1417" w:right="1531" w:bottom="1417" w:left="1531" w:header="907" w:footer="1077" w:gutter="0"/>
          <w:pgNumType w:fmt="numberInDash"/>
          <w:cols w:space="720" w:num="1"/>
          <w:docGrid w:linePitch="312" w:charSpace="0"/>
        </w:sectPr>
      </w:pPr>
    </w:p>
    <w:p>
      <w:pPr>
        <w:pStyle w:val="5"/>
        <w:pBdr>
          <w:bottom w:val="none" w:color="auto" w:sz="0" w:space="1"/>
        </w:pBdr>
        <w:tabs>
          <w:tab w:val="left" w:pos="5405"/>
        </w:tabs>
        <w:jc w:val="both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附图：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拟征收位置示意图1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default" w:eastAsia="宋体"/>
          <w:sz w:val="28"/>
          <w:szCs w:val="28"/>
          <w:highlight w:val="none"/>
          <w:lang w:val="en-US" w:eastAsia="zh-CN"/>
        </w:rPr>
      </w:pP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2663190</wp:posOffset>
                </wp:positionV>
                <wp:extent cx="2056130" cy="469900"/>
                <wp:effectExtent l="5080" t="587375" r="1245870" b="9525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6130" cy="469900"/>
                        </a:xfrm>
                        <a:prstGeom prst="wedgeRectCallout">
                          <a:avLst>
                            <a:gd name="adj1" fmla="val 108370"/>
                            <a:gd name="adj2" fmla="val -171889"/>
                          </a:avLst>
                        </a:prstGeom>
                        <a:gradFill rotWithShape="1">
                          <a:gsLst>
                            <a:gs pos="0">
                              <a:srgbClr val="EFE79B">
                                <a:alpha val="100000"/>
                              </a:srgbClr>
                            </a:gs>
                            <a:gs pos="100000">
                              <a:srgbClr val="F4EFBC">
                                <a:alpha val="10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拟征收地块，位于红花街道夹岗村夹岗门一组农民集体。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61" type="#_x0000_t61" style="position:absolute;left:0pt;margin-left:251.95pt;margin-top:209.7pt;height:37pt;width:161.9pt;z-index:251659264;mso-width-relative:page;mso-height-relative:page;" fillcolor="#EFE79B" filled="t" stroked="t" coordsize="21600,21600" o:gfxdata="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EynLzNsAAAALAQAADwAAAAAAAAABACAAAAAiAAAAZHJzL2Rvd25yZXYueG1sUEsBAhQAFAAA&#10;AAgAh07iQP9YtxeXAgAAawUAAA4AAAAAAAAAAQAgAAAAKgEAAGRycy9lMm9Eb2MueG1sUEsFBgAA&#10;AAAGAAYAWQEAADMGAAAAAA==&#10;" adj="34208,-26328">
                <v:fill type="gradient" on="t" color2="#F4EFBC" focus="100%" focussize="0,0" rotate="t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拟征收地块，位于红花街道夹岗村夹岗门一组农民集体。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6569710" cy="4272280"/>
            <wp:effectExtent l="0" t="0" r="13970" b="10160"/>
            <wp:docPr id="5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t="3691" b="4347"/>
                    <a:stretch>
                      <a:fillRect/>
                    </a:stretch>
                  </pic:blipFill>
                  <pic:spPr>
                    <a:xfrm>
                      <a:off x="0" y="0"/>
                      <a:ext cx="6569710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sz w:val="21"/>
          <w:highlight w:val="none"/>
        </w:rPr>
      </w:pPr>
    </w:p>
    <w:p>
      <w:pPr>
        <w:spacing w:line="240" w:lineRule="auto"/>
        <w:rPr>
          <w:sz w:val="21"/>
          <w:highlight w:val="none"/>
        </w:rPr>
      </w:pPr>
    </w:p>
    <w:p>
      <w:pPr>
        <w:spacing w:line="240" w:lineRule="auto"/>
        <w:rPr>
          <w:rFonts w:hint="eastAsia" w:eastAsia="宋体"/>
          <w:highlight w:val="none"/>
          <w:lang w:eastAsia="zh-CN"/>
        </w:rPr>
        <w:sectPr>
          <w:headerReference r:id="rId5" w:type="default"/>
          <w:type w:val="continuous"/>
          <w:pgSz w:w="16838" w:h="11906" w:orient="landscape"/>
          <w:pgMar w:top="1587" w:right="2098" w:bottom="1587" w:left="1701" w:header="1247" w:footer="1247" w:gutter="0"/>
          <w:pgNumType w:fmt="numberInDash"/>
          <w:cols w:space="720" w:num="1"/>
          <w:docGrid w:linePitch="312" w:charSpace="0"/>
        </w:sectPr>
      </w:pPr>
    </w:p>
    <w:p>
      <w:pPr>
        <w:pStyle w:val="5"/>
        <w:pBdr>
          <w:bottom w:val="none" w:color="auto" w:sz="0" w:space="1"/>
        </w:pBdr>
        <w:tabs>
          <w:tab w:val="left" w:pos="5405"/>
        </w:tabs>
        <w:jc w:val="both"/>
        <w:rPr>
          <w:rFonts w:hint="eastAsia"/>
          <w:sz w:val="28"/>
          <w:szCs w:val="28"/>
          <w:highlight w:val="none"/>
          <w:lang w:val="en-US" w:eastAsia="zh-CN"/>
        </w:rPr>
      </w:pPr>
    </w:p>
    <w:p>
      <w:pPr>
        <w:pStyle w:val="5"/>
        <w:pBdr>
          <w:bottom w:val="none" w:color="auto" w:sz="0" w:space="1"/>
        </w:pBdr>
        <w:tabs>
          <w:tab w:val="left" w:pos="5405"/>
        </w:tabs>
        <w:jc w:val="both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附图：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拟征收位置示意图2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1443990</wp:posOffset>
                </wp:positionV>
                <wp:extent cx="2056130" cy="901065"/>
                <wp:effectExtent l="4445" t="5080" r="12065" b="511175"/>
                <wp:wrapNone/>
                <wp:docPr id="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6130" cy="901065"/>
                        </a:xfrm>
                        <a:prstGeom prst="wedgeRectCallout">
                          <a:avLst>
                            <a:gd name="adj1" fmla="val 46602"/>
                            <a:gd name="adj2" fmla="val 104685"/>
                          </a:avLst>
                        </a:prstGeom>
                        <a:gradFill rotWithShape="1">
                          <a:gsLst>
                            <a:gs pos="0">
                              <a:srgbClr val="EFE79B">
                                <a:alpha val="100000"/>
                              </a:srgbClr>
                            </a:gs>
                            <a:gs pos="100000">
                              <a:srgbClr val="F4EFBC">
                                <a:alpha val="10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拟征收地块，位于红花街道夹岗村夹岗门一组、三组、翁家营村、柴家营组、汤家坝二组、汤家坝三组、果园村农民集体。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61" type="#_x0000_t61" style="position:absolute;left:0pt;margin-left:202.95pt;margin-top:113.7pt;height:70.95pt;width:161.9pt;z-index:251661312;mso-width-relative:page;mso-height-relative:page;" fillcolor="#EFE79B" filled="t" stroked="t" coordsize="21600,21600" o:gfxdata="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OtE2qdsAAAALAQAADwAAAAAAAAABACAAAAAiAAAAZHJzL2Rvd25yZXYueG1sUEsBAhQAFAAAAAgA&#10;h07iQKJ+AD6UAgAAaQUAAA4AAAAAAAAAAQAgAAAAKgEAAGRycy9lMm9Eb2MueG1sUEsFBgAAAAAG&#10;AAYAWQEAADAGAAAAAA==&#10;" adj="20866,33412">
                <v:fill type="gradient" on="t" color2="#F4EFBC" focus="100%" focussize="0,0" rotate="t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拟征收地块，位于红花街道夹岗村夹岗门一组、三组、翁家营村、柴家营组、汤家坝二组、汤家坝三组、果园村农民集体。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6840220" cy="4472305"/>
            <wp:effectExtent l="0" t="0" r="2540" b="8255"/>
            <wp:docPr id="6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2"/>
                    <pic:cNvPicPr>
                      <a:picLocks noChangeAspect="1"/>
                    </pic:cNvPicPr>
                  </pic:nvPicPr>
                  <pic:blipFill>
                    <a:blip r:embed="rId8"/>
                    <a:srcRect t="3522" r="-397" b="365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default"/>
          <w:sz w:val="28"/>
          <w:szCs w:val="28"/>
          <w:highlight w:val="none"/>
          <w:lang w:val="en-US" w:eastAsia="zh-CN"/>
        </w:rPr>
      </w:pPr>
    </w:p>
    <w:p>
      <w:pPr>
        <w:pStyle w:val="5"/>
        <w:pBdr>
          <w:bottom w:val="none" w:color="auto" w:sz="0" w:space="1"/>
        </w:pBdr>
        <w:tabs>
          <w:tab w:val="left" w:pos="5405"/>
        </w:tabs>
        <w:jc w:val="both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eastAsia="宋体"/>
          <w:highlight w:val="none"/>
          <w:lang w:eastAsia="zh-CN"/>
        </w:rPr>
        <w:br w:type="page"/>
      </w:r>
      <w:r>
        <w:rPr>
          <w:rFonts w:hint="eastAsia"/>
          <w:sz w:val="28"/>
          <w:szCs w:val="28"/>
          <w:highlight w:val="none"/>
          <w:lang w:val="en-US" w:eastAsia="zh-CN"/>
        </w:rPr>
        <w:t>附图：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拟征收位置示意图3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default"/>
          <w:sz w:val="28"/>
          <w:szCs w:val="28"/>
          <w:highlight w:val="none"/>
          <w:lang w:val="en-US" w:eastAsia="zh-CN"/>
        </w:rPr>
      </w:pP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2577465</wp:posOffset>
                </wp:positionH>
                <wp:positionV relativeFrom="paragraph">
                  <wp:posOffset>1226820</wp:posOffset>
                </wp:positionV>
                <wp:extent cx="3029585" cy="638810"/>
                <wp:effectExtent l="5080" t="5080" r="13335" b="1520190"/>
                <wp:wrapNone/>
                <wp:docPr id="3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585" cy="638810"/>
                        </a:xfrm>
                        <a:prstGeom prst="wedgeRectCallout">
                          <a:avLst>
                            <a:gd name="adj1" fmla="val -27676"/>
                            <a:gd name="adj2" fmla="val 283000"/>
                          </a:avLst>
                        </a:prstGeom>
                        <a:gradFill rotWithShape="1">
                          <a:gsLst>
                            <a:gs pos="0">
                              <a:srgbClr val="EFE79B">
                                <a:alpha val="100000"/>
                              </a:srgbClr>
                            </a:gs>
                            <a:gs pos="100000">
                              <a:srgbClr val="F4EFBC">
                                <a:alpha val="10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拟征收地块，位于红花街道广洋村农民集体、广洋村鲍家场一组、二组、罗家场组、史家岗组、赵家岗组、翁家营村汤家坝二组农民集体。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61" type="#_x0000_t61" style="position:absolute;left:0pt;margin-left:202.95pt;margin-top:96.6pt;height:50.3pt;width:238.55pt;z-index:251662336;mso-width-relative:page;mso-height-relative:page;" fillcolor="#EFE79B" filled="t" stroked="t" coordsize="21600,21600" o:gfxdata="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125EONkAAAALAQAADwAAAAAAAAABACAAAAAiAAAAZHJzL2Rvd25yZXYueG1sUEsBAhQAFAAAAAgA&#10;h07iQJb6mK6WAgAAagUAAA4AAAAAAAAAAQAgAAAAKAEAAGRycy9lMm9Eb2MueG1sUEsFBgAAAAAG&#10;AAYAWQEAADAGAAAAAA==&#10;" adj="4822,71928">
                <v:fill type="gradient" on="t" color2="#F4EFBC" focus="100%" focussize="0,0" rotate="t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拟征收地块，位于红花街道广洋村农民集体、广洋村鲍家场一组、二组、罗家场组、史家岗组、赵家岗组、翁家营村汤家坝二组农民集体。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6617335" cy="4343400"/>
            <wp:effectExtent l="0" t="0" r="12065" b="0"/>
            <wp:docPr id="7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3"/>
                    <pic:cNvPicPr>
                      <a:picLocks noChangeAspect="1"/>
                    </pic:cNvPicPr>
                  </pic:nvPicPr>
                  <pic:blipFill>
                    <a:blip r:embed="rId9"/>
                    <a:srcRect t="3732" r="696" b="4097"/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both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eastAsia="宋体"/>
          <w:highlight w:val="none"/>
          <w:lang w:eastAsia="zh-CN"/>
        </w:rPr>
        <w:br w:type="page"/>
      </w:r>
      <w:r>
        <w:rPr>
          <w:rFonts w:hint="eastAsia"/>
          <w:sz w:val="28"/>
          <w:szCs w:val="28"/>
          <w:highlight w:val="none"/>
          <w:lang w:val="en-US" w:eastAsia="zh-CN"/>
        </w:rPr>
        <w:t>附图：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拟征收位置示意图4</w:t>
      </w:r>
    </w:p>
    <w:p>
      <w:pPr>
        <w:pStyle w:val="5"/>
        <w:pBdr>
          <w:bottom w:val="none" w:color="auto" w:sz="0" w:space="1"/>
        </w:pBdr>
        <w:tabs>
          <w:tab w:val="left" w:pos="5405"/>
        </w:tabs>
        <w:jc w:val="center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2239645</wp:posOffset>
                </wp:positionV>
                <wp:extent cx="2259330" cy="419735"/>
                <wp:effectExtent l="56515" t="205740" r="15875" b="14605"/>
                <wp:wrapNone/>
                <wp:docPr id="4" name="自选图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330" cy="419735"/>
                        </a:xfrm>
                        <a:prstGeom prst="wedgeRectCallout">
                          <a:avLst>
                            <a:gd name="adj1" fmla="val -50921"/>
                            <a:gd name="adj2" fmla="val -96139"/>
                          </a:avLst>
                        </a:prstGeom>
                        <a:gradFill rotWithShape="1">
                          <a:gsLst>
                            <a:gs pos="0">
                              <a:srgbClr val="EFE79B">
                                <a:alpha val="100000"/>
                              </a:srgbClr>
                            </a:gs>
                            <a:gs pos="100000">
                              <a:srgbClr val="F4EFBC">
                                <a:alpha val="10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拟征收地块，位于光华路街道牌楼村农民集体。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5" o:spid="_x0000_s1026" o:spt="61" type="#_x0000_t61" style="position:absolute;left:0pt;margin-left:319.65pt;margin-top:176.35pt;height:33.05pt;width:177.9pt;z-index:251663360;mso-width-relative:page;mso-height-relative:page;" fillcolor="#EFE79B" filled="t" stroked="t" coordsize="21600,21600" o:gfxdata="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Xc663doAAAALAQAADwAAAAAAAAABACAAAAAiAAAAZHJzL2Rvd25yZXYueG1sUEsBAhQAFAAAAAgA&#10;h07iQGXuiVaVAgAAagUAAA4AAAAAAAAAAQAgAAAAKQEAAGRycy9lMm9Eb2MueG1sUEsFBgAAAAAG&#10;AAYAWQEAADAGAAAAAA==&#10;" adj="-199,-9966">
                <v:fill type="gradient" on="t" color2="#F4EFBC" focus="100%" focussize="0,0" rotate="t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拟征收地块，位于光华路街道牌楼村农民集体。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6479540" cy="4410710"/>
            <wp:effectExtent l="0" t="0" r="12700" b="8890"/>
            <wp:docPr id="8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5"/>
                    <pic:cNvPicPr>
                      <a:picLocks noChangeAspect="1"/>
                    </pic:cNvPicPr>
                  </pic:nvPicPr>
                  <pic:blipFill>
                    <a:blip r:embed="rId10"/>
                    <a:srcRect t="3656" r="-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1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40" w:lineRule="exact"/>
        <w:rPr>
          <w:rFonts w:hint="eastAsia" w:eastAsia="宋体"/>
          <w:highlight w:val="none"/>
          <w:lang w:eastAsia="zh-CN"/>
        </w:rPr>
      </w:pPr>
    </w:p>
    <w:sectPr>
      <w:type w:val="continuous"/>
      <w:pgSz w:w="16838" w:h="11906" w:orient="landscape"/>
      <w:pgMar w:top="1587" w:right="2098" w:bottom="1587" w:left="1701" w:header="1247" w:footer="1247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AC253BE-14DD-4919-85FC-7EF51D549A42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5D79943-9CCE-4A53-8344-291C8993B2D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161D179-36BA-43F5-84C5-532190FA7321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7E1A141D-D596-4D38-B4E6-9B9C5C2FD93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60CAFC3D-9590-4F56-B833-E22F0B7244A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49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BTDK0D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787"/>
        <w:tab w:val="right" w:pos="13159"/>
      </w:tabs>
      <w:spacing w:line="300" w:lineRule="auto"/>
      <w:jc w:val="left"/>
      <w:rPr>
        <w:rFonts w:ascii="方正仿宋简体" w:hAnsi="方正仿宋简体" w:eastAsia="方正仿宋简体" w:cs="方正仿宋简体"/>
        <w:b/>
        <w:color w:val="FF0000"/>
        <w:sz w:val="32"/>
        <w:szCs w:val="32"/>
        <w:highlight w:val="none"/>
      </w:rPr>
    </w:pPr>
    <w:r>
      <w:rPr>
        <w:rFonts w:hint="eastAsia"/>
        <w:highlight w:val="none"/>
        <w:lang w:eastAsia="zh-CN"/>
      </w:rPr>
      <w:tab/>
    </w:r>
    <w:r>
      <w:rPr>
        <w:rFonts w:hint="eastAsia"/>
        <w:highlight w:val="none"/>
        <w:lang w:eastAsia="zh-CN"/>
      </w:rPr>
      <w:tab/>
    </w:r>
    <w:r>
      <w:rPr>
        <w:rFonts w:hint="eastAsia"/>
        <w:highlight w:val="none"/>
      </w:rPr>
      <w:tab/>
    </w:r>
    <w:r>
      <w:rPr>
        <w:rFonts w:hint="eastAsia"/>
        <w:highlight w:val="none"/>
      </w:rPr>
      <w:tab/>
    </w:r>
  </w:p>
  <w:p>
    <w:pPr>
      <w:pStyle w:val="5"/>
      <w:pBdr>
        <w:bottom w:val="none" w:color="auto" w:sz="0" w:space="1"/>
      </w:pBdr>
      <w:tabs>
        <w:tab w:val="left" w:pos="5405"/>
      </w:tabs>
      <w:jc w:val="right"/>
      <w:rPr>
        <w:rFonts w:hint="default"/>
        <w:sz w:val="28"/>
        <w:szCs w:val="28"/>
        <w:highlight w:val="none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tabs>
        <w:tab w:val="left" w:pos="5405"/>
      </w:tabs>
      <w:jc w:val="right"/>
      <w:rPr>
        <w:rFonts w:hint="default" w:ascii="方正仿宋简体" w:hAnsi="方正仿宋简体" w:eastAsia="方正仿宋简体" w:cs="方正仿宋简体"/>
        <w:b/>
        <w:color w:val="FF0000"/>
        <w:sz w:val="32"/>
        <w:szCs w:val="32"/>
        <w:highlight w:val="non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NGRmMGIzM2Y3MTBiYzQwNDUwZjQ0MzlkMmRhNzEifQ=="/>
  </w:docVars>
  <w:rsids>
    <w:rsidRoot w:val="334E3413"/>
    <w:rsid w:val="00000858"/>
    <w:rsid w:val="00003F6D"/>
    <w:rsid w:val="0000444F"/>
    <w:rsid w:val="000078C0"/>
    <w:rsid w:val="00010E91"/>
    <w:rsid w:val="000118D9"/>
    <w:rsid w:val="000146A4"/>
    <w:rsid w:val="00017BC1"/>
    <w:rsid w:val="00025D17"/>
    <w:rsid w:val="00030FAE"/>
    <w:rsid w:val="00031339"/>
    <w:rsid w:val="000358C2"/>
    <w:rsid w:val="00040BED"/>
    <w:rsid w:val="0004217D"/>
    <w:rsid w:val="000444C5"/>
    <w:rsid w:val="00045695"/>
    <w:rsid w:val="000500EF"/>
    <w:rsid w:val="00050C8C"/>
    <w:rsid w:val="00056E0B"/>
    <w:rsid w:val="0006159C"/>
    <w:rsid w:val="000621B1"/>
    <w:rsid w:val="0006240A"/>
    <w:rsid w:val="000711B9"/>
    <w:rsid w:val="0008172F"/>
    <w:rsid w:val="000819B0"/>
    <w:rsid w:val="00082D1D"/>
    <w:rsid w:val="00084A26"/>
    <w:rsid w:val="00087844"/>
    <w:rsid w:val="00094D53"/>
    <w:rsid w:val="00095806"/>
    <w:rsid w:val="000A05DA"/>
    <w:rsid w:val="000A630F"/>
    <w:rsid w:val="000B5E32"/>
    <w:rsid w:val="000B6FA9"/>
    <w:rsid w:val="000C4582"/>
    <w:rsid w:val="000C4CB6"/>
    <w:rsid w:val="000D20BA"/>
    <w:rsid w:val="000E4784"/>
    <w:rsid w:val="000E4A91"/>
    <w:rsid w:val="000F030E"/>
    <w:rsid w:val="000F3AE1"/>
    <w:rsid w:val="0010321B"/>
    <w:rsid w:val="00107421"/>
    <w:rsid w:val="00112616"/>
    <w:rsid w:val="00136485"/>
    <w:rsid w:val="0014086E"/>
    <w:rsid w:val="00140C39"/>
    <w:rsid w:val="0014323F"/>
    <w:rsid w:val="001450A7"/>
    <w:rsid w:val="00145A34"/>
    <w:rsid w:val="00150055"/>
    <w:rsid w:val="00153867"/>
    <w:rsid w:val="00153EF8"/>
    <w:rsid w:val="001545F1"/>
    <w:rsid w:val="0016539D"/>
    <w:rsid w:val="001660B6"/>
    <w:rsid w:val="001672BE"/>
    <w:rsid w:val="00173E5A"/>
    <w:rsid w:val="001758AE"/>
    <w:rsid w:val="00175950"/>
    <w:rsid w:val="00175B76"/>
    <w:rsid w:val="00176E87"/>
    <w:rsid w:val="00185045"/>
    <w:rsid w:val="001917A5"/>
    <w:rsid w:val="00196032"/>
    <w:rsid w:val="001A04A7"/>
    <w:rsid w:val="001B6FBD"/>
    <w:rsid w:val="001C1B1C"/>
    <w:rsid w:val="001C32D0"/>
    <w:rsid w:val="001C7FBF"/>
    <w:rsid w:val="001D14B9"/>
    <w:rsid w:val="001D4E5B"/>
    <w:rsid w:val="001E5D91"/>
    <w:rsid w:val="001E6254"/>
    <w:rsid w:val="001F36E7"/>
    <w:rsid w:val="001F4E02"/>
    <w:rsid w:val="001F7DCD"/>
    <w:rsid w:val="00204507"/>
    <w:rsid w:val="002055CA"/>
    <w:rsid w:val="00210C8A"/>
    <w:rsid w:val="0022449B"/>
    <w:rsid w:val="00225DF6"/>
    <w:rsid w:val="00230D14"/>
    <w:rsid w:val="00232BE1"/>
    <w:rsid w:val="00233D75"/>
    <w:rsid w:val="00234213"/>
    <w:rsid w:val="00246F6D"/>
    <w:rsid w:val="002475AC"/>
    <w:rsid w:val="00251CD8"/>
    <w:rsid w:val="0025245E"/>
    <w:rsid w:val="002541A9"/>
    <w:rsid w:val="00260EB8"/>
    <w:rsid w:val="0026204D"/>
    <w:rsid w:val="0026447B"/>
    <w:rsid w:val="00265CDC"/>
    <w:rsid w:val="00275F12"/>
    <w:rsid w:val="00283BA7"/>
    <w:rsid w:val="00290DF1"/>
    <w:rsid w:val="0029424C"/>
    <w:rsid w:val="00296CD8"/>
    <w:rsid w:val="002975AD"/>
    <w:rsid w:val="002A0604"/>
    <w:rsid w:val="002A1AC6"/>
    <w:rsid w:val="002A4543"/>
    <w:rsid w:val="002A4AF9"/>
    <w:rsid w:val="002A6044"/>
    <w:rsid w:val="002A7495"/>
    <w:rsid w:val="002B076F"/>
    <w:rsid w:val="002C0B55"/>
    <w:rsid w:val="002C17DC"/>
    <w:rsid w:val="002C2CB8"/>
    <w:rsid w:val="002C607A"/>
    <w:rsid w:val="002D10ED"/>
    <w:rsid w:val="002D4677"/>
    <w:rsid w:val="002D4AA7"/>
    <w:rsid w:val="002E00BD"/>
    <w:rsid w:val="002F0D71"/>
    <w:rsid w:val="002F253F"/>
    <w:rsid w:val="002F2F9F"/>
    <w:rsid w:val="002F3880"/>
    <w:rsid w:val="00300052"/>
    <w:rsid w:val="0030748B"/>
    <w:rsid w:val="00307825"/>
    <w:rsid w:val="0031007E"/>
    <w:rsid w:val="003105CC"/>
    <w:rsid w:val="003121FE"/>
    <w:rsid w:val="003207BB"/>
    <w:rsid w:val="00326554"/>
    <w:rsid w:val="00327CAC"/>
    <w:rsid w:val="003320C2"/>
    <w:rsid w:val="00334A46"/>
    <w:rsid w:val="00342558"/>
    <w:rsid w:val="003436EC"/>
    <w:rsid w:val="003475B6"/>
    <w:rsid w:val="00347748"/>
    <w:rsid w:val="003531CE"/>
    <w:rsid w:val="0035373C"/>
    <w:rsid w:val="00363C84"/>
    <w:rsid w:val="00363DF8"/>
    <w:rsid w:val="00364F22"/>
    <w:rsid w:val="003706AD"/>
    <w:rsid w:val="00375162"/>
    <w:rsid w:val="00376448"/>
    <w:rsid w:val="0037657C"/>
    <w:rsid w:val="00376803"/>
    <w:rsid w:val="00380D8A"/>
    <w:rsid w:val="00384134"/>
    <w:rsid w:val="003853DF"/>
    <w:rsid w:val="003901B9"/>
    <w:rsid w:val="00396A3A"/>
    <w:rsid w:val="003A227E"/>
    <w:rsid w:val="003C42FA"/>
    <w:rsid w:val="003C5428"/>
    <w:rsid w:val="003C70BD"/>
    <w:rsid w:val="003D3CA1"/>
    <w:rsid w:val="003D5BC2"/>
    <w:rsid w:val="003D6446"/>
    <w:rsid w:val="003D7D05"/>
    <w:rsid w:val="003E0F0C"/>
    <w:rsid w:val="003E1149"/>
    <w:rsid w:val="003E6018"/>
    <w:rsid w:val="003F0000"/>
    <w:rsid w:val="003F461F"/>
    <w:rsid w:val="00400319"/>
    <w:rsid w:val="004010D5"/>
    <w:rsid w:val="00402EB7"/>
    <w:rsid w:val="00404E4F"/>
    <w:rsid w:val="00410AFD"/>
    <w:rsid w:val="00420FC4"/>
    <w:rsid w:val="004222D8"/>
    <w:rsid w:val="00431D08"/>
    <w:rsid w:val="004325E0"/>
    <w:rsid w:val="00432E5E"/>
    <w:rsid w:val="004355E2"/>
    <w:rsid w:val="00443F93"/>
    <w:rsid w:val="00450C7E"/>
    <w:rsid w:val="00473810"/>
    <w:rsid w:val="00474B49"/>
    <w:rsid w:val="00481BAE"/>
    <w:rsid w:val="00482BC6"/>
    <w:rsid w:val="00482C69"/>
    <w:rsid w:val="00490B02"/>
    <w:rsid w:val="00491952"/>
    <w:rsid w:val="004924DF"/>
    <w:rsid w:val="00492513"/>
    <w:rsid w:val="00492857"/>
    <w:rsid w:val="004A13DB"/>
    <w:rsid w:val="004A3D33"/>
    <w:rsid w:val="004A52F3"/>
    <w:rsid w:val="004A5B38"/>
    <w:rsid w:val="004B58B2"/>
    <w:rsid w:val="004C20FC"/>
    <w:rsid w:val="004C765D"/>
    <w:rsid w:val="004D2A75"/>
    <w:rsid w:val="004D7289"/>
    <w:rsid w:val="004D7AF0"/>
    <w:rsid w:val="004F3A67"/>
    <w:rsid w:val="004F6F80"/>
    <w:rsid w:val="00500D65"/>
    <w:rsid w:val="0051098B"/>
    <w:rsid w:val="005116B2"/>
    <w:rsid w:val="00512E01"/>
    <w:rsid w:val="005211E4"/>
    <w:rsid w:val="005227C4"/>
    <w:rsid w:val="005258EE"/>
    <w:rsid w:val="00526D6F"/>
    <w:rsid w:val="00530579"/>
    <w:rsid w:val="0053183A"/>
    <w:rsid w:val="0053706E"/>
    <w:rsid w:val="00547E45"/>
    <w:rsid w:val="00556F4D"/>
    <w:rsid w:val="00567751"/>
    <w:rsid w:val="0057038D"/>
    <w:rsid w:val="00570438"/>
    <w:rsid w:val="00574258"/>
    <w:rsid w:val="00576DD2"/>
    <w:rsid w:val="005A29E0"/>
    <w:rsid w:val="005A2D24"/>
    <w:rsid w:val="005A48EF"/>
    <w:rsid w:val="005A4B37"/>
    <w:rsid w:val="005A59F8"/>
    <w:rsid w:val="005A795F"/>
    <w:rsid w:val="005B64B7"/>
    <w:rsid w:val="005C12E8"/>
    <w:rsid w:val="005D3FC8"/>
    <w:rsid w:val="005D7A22"/>
    <w:rsid w:val="005E39C1"/>
    <w:rsid w:val="005E443A"/>
    <w:rsid w:val="005E4A9B"/>
    <w:rsid w:val="005F0C7B"/>
    <w:rsid w:val="005F48B5"/>
    <w:rsid w:val="006002AD"/>
    <w:rsid w:val="0060209F"/>
    <w:rsid w:val="006026F2"/>
    <w:rsid w:val="00613163"/>
    <w:rsid w:val="00616C03"/>
    <w:rsid w:val="00622F80"/>
    <w:rsid w:val="00624716"/>
    <w:rsid w:val="0062519D"/>
    <w:rsid w:val="0062642E"/>
    <w:rsid w:val="00627052"/>
    <w:rsid w:val="00627CAA"/>
    <w:rsid w:val="0063181A"/>
    <w:rsid w:val="00633216"/>
    <w:rsid w:val="006332CA"/>
    <w:rsid w:val="00634D37"/>
    <w:rsid w:val="00635D65"/>
    <w:rsid w:val="0064001B"/>
    <w:rsid w:val="00640F5F"/>
    <w:rsid w:val="00642A0D"/>
    <w:rsid w:val="00643833"/>
    <w:rsid w:val="006457F4"/>
    <w:rsid w:val="00652746"/>
    <w:rsid w:val="00654834"/>
    <w:rsid w:val="0065724E"/>
    <w:rsid w:val="006574F6"/>
    <w:rsid w:val="00660D0E"/>
    <w:rsid w:val="006641E9"/>
    <w:rsid w:val="00664452"/>
    <w:rsid w:val="0066515C"/>
    <w:rsid w:val="00671C47"/>
    <w:rsid w:val="0068254A"/>
    <w:rsid w:val="00683C64"/>
    <w:rsid w:val="00683D3D"/>
    <w:rsid w:val="006865F1"/>
    <w:rsid w:val="00694A73"/>
    <w:rsid w:val="00696ACE"/>
    <w:rsid w:val="006A4AFB"/>
    <w:rsid w:val="006A7FEA"/>
    <w:rsid w:val="006B1521"/>
    <w:rsid w:val="006B7461"/>
    <w:rsid w:val="006B7CD2"/>
    <w:rsid w:val="006C13A6"/>
    <w:rsid w:val="006C35DB"/>
    <w:rsid w:val="006C4347"/>
    <w:rsid w:val="006D5BFD"/>
    <w:rsid w:val="006E209A"/>
    <w:rsid w:val="006F1448"/>
    <w:rsid w:val="006F2C1B"/>
    <w:rsid w:val="006F4144"/>
    <w:rsid w:val="0071024A"/>
    <w:rsid w:val="00711072"/>
    <w:rsid w:val="0071320B"/>
    <w:rsid w:val="00717854"/>
    <w:rsid w:val="00722368"/>
    <w:rsid w:val="00732ADF"/>
    <w:rsid w:val="0073425D"/>
    <w:rsid w:val="00741E9F"/>
    <w:rsid w:val="00742A16"/>
    <w:rsid w:val="007454B5"/>
    <w:rsid w:val="00750613"/>
    <w:rsid w:val="007508FB"/>
    <w:rsid w:val="0075263E"/>
    <w:rsid w:val="00752ECB"/>
    <w:rsid w:val="00761D30"/>
    <w:rsid w:val="00766A69"/>
    <w:rsid w:val="00777B84"/>
    <w:rsid w:val="007819B3"/>
    <w:rsid w:val="00790B59"/>
    <w:rsid w:val="007913BE"/>
    <w:rsid w:val="00792164"/>
    <w:rsid w:val="007C2268"/>
    <w:rsid w:val="007D02A7"/>
    <w:rsid w:val="007D733C"/>
    <w:rsid w:val="007D736F"/>
    <w:rsid w:val="007D73A0"/>
    <w:rsid w:val="007D7434"/>
    <w:rsid w:val="007E5A63"/>
    <w:rsid w:val="007F1DFD"/>
    <w:rsid w:val="007F426F"/>
    <w:rsid w:val="007F4CE1"/>
    <w:rsid w:val="007F616E"/>
    <w:rsid w:val="00800358"/>
    <w:rsid w:val="008046E1"/>
    <w:rsid w:val="008063D5"/>
    <w:rsid w:val="008063F0"/>
    <w:rsid w:val="00807A4B"/>
    <w:rsid w:val="0082756A"/>
    <w:rsid w:val="0082760B"/>
    <w:rsid w:val="008317B4"/>
    <w:rsid w:val="008334BB"/>
    <w:rsid w:val="008410C9"/>
    <w:rsid w:val="008432F6"/>
    <w:rsid w:val="008451E8"/>
    <w:rsid w:val="008527E6"/>
    <w:rsid w:val="008540ED"/>
    <w:rsid w:val="00860972"/>
    <w:rsid w:val="00860A29"/>
    <w:rsid w:val="00864B70"/>
    <w:rsid w:val="008674F4"/>
    <w:rsid w:val="00874C55"/>
    <w:rsid w:val="008809B8"/>
    <w:rsid w:val="008907A6"/>
    <w:rsid w:val="00890B04"/>
    <w:rsid w:val="00891F7A"/>
    <w:rsid w:val="00897048"/>
    <w:rsid w:val="00897BEA"/>
    <w:rsid w:val="008A1740"/>
    <w:rsid w:val="008B01C3"/>
    <w:rsid w:val="008B5697"/>
    <w:rsid w:val="008B5EE6"/>
    <w:rsid w:val="008D422E"/>
    <w:rsid w:val="008D6A75"/>
    <w:rsid w:val="008D779A"/>
    <w:rsid w:val="008D7B62"/>
    <w:rsid w:val="008E6B17"/>
    <w:rsid w:val="008E7B2D"/>
    <w:rsid w:val="008F1BAA"/>
    <w:rsid w:val="008F217E"/>
    <w:rsid w:val="008F3788"/>
    <w:rsid w:val="008F495F"/>
    <w:rsid w:val="009145F7"/>
    <w:rsid w:val="00916FB0"/>
    <w:rsid w:val="00921FF2"/>
    <w:rsid w:val="00925F71"/>
    <w:rsid w:val="00932A8B"/>
    <w:rsid w:val="00933899"/>
    <w:rsid w:val="009345F8"/>
    <w:rsid w:val="00946CC3"/>
    <w:rsid w:val="00953C74"/>
    <w:rsid w:val="00955046"/>
    <w:rsid w:val="00960DE6"/>
    <w:rsid w:val="00962D4A"/>
    <w:rsid w:val="00966300"/>
    <w:rsid w:val="00970382"/>
    <w:rsid w:val="00971D54"/>
    <w:rsid w:val="0097502D"/>
    <w:rsid w:val="009760E5"/>
    <w:rsid w:val="009771AE"/>
    <w:rsid w:val="0097747E"/>
    <w:rsid w:val="00977BB8"/>
    <w:rsid w:val="0098288F"/>
    <w:rsid w:val="0098473D"/>
    <w:rsid w:val="009A4030"/>
    <w:rsid w:val="009A45EF"/>
    <w:rsid w:val="009A5AE5"/>
    <w:rsid w:val="009A73D7"/>
    <w:rsid w:val="009B30F5"/>
    <w:rsid w:val="009B4660"/>
    <w:rsid w:val="009C3E0B"/>
    <w:rsid w:val="009C595D"/>
    <w:rsid w:val="009C5E6B"/>
    <w:rsid w:val="009C6515"/>
    <w:rsid w:val="009C7D46"/>
    <w:rsid w:val="009D192B"/>
    <w:rsid w:val="009D6611"/>
    <w:rsid w:val="009D6A1A"/>
    <w:rsid w:val="009E16C6"/>
    <w:rsid w:val="009E361C"/>
    <w:rsid w:val="009F2064"/>
    <w:rsid w:val="009F6AB3"/>
    <w:rsid w:val="00A018F3"/>
    <w:rsid w:val="00A0695C"/>
    <w:rsid w:val="00A10AF8"/>
    <w:rsid w:val="00A113F0"/>
    <w:rsid w:val="00A15092"/>
    <w:rsid w:val="00A215E4"/>
    <w:rsid w:val="00A22D7F"/>
    <w:rsid w:val="00A22F56"/>
    <w:rsid w:val="00A3399B"/>
    <w:rsid w:val="00A44EF3"/>
    <w:rsid w:val="00A5709C"/>
    <w:rsid w:val="00A57FED"/>
    <w:rsid w:val="00A637D2"/>
    <w:rsid w:val="00A659FB"/>
    <w:rsid w:val="00A70606"/>
    <w:rsid w:val="00A70B14"/>
    <w:rsid w:val="00A70FB5"/>
    <w:rsid w:val="00A726D1"/>
    <w:rsid w:val="00A7424C"/>
    <w:rsid w:val="00A75440"/>
    <w:rsid w:val="00A83129"/>
    <w:rsid w:val="00A846C5"/>
    <w:rsid w:val="00A862D8"/>
    <w:rsid w:val="00A86780"/>
    <w:rsid w:val="00A93A97"/>
    <w:rsid w:val="00A93DAE"/>
    <w:rsid w:val="00AA050E"/>
    <w:rsid w:val="00AA5E42"/>
    <w:rsid w:val="00AB027B"/>
    <w:rsid w:val="00AB2F3D"/>
    <w:rsid w:val="00AB3FA2"/>
    <w:rsid w:val="00AB49CB"/>
    <w:rsid w:val="00AB6C08"/>
    <w:rsid w:val="00AC30CE"/>
    <w:rsid w:val="00AC34A4"/>
    <w:rsid w:val="00AC4324"/>
    <w:rsid w:val="00AC56E6"/>
    <w:rsid w:val="00AD1FB0"/>
    <w:rsid w:val="00AD2246"/>
    <w:rsid w:val="00AD3512"/>
    <w:rsid w:val="00AE0364"/>
    <w:rsid w:val="00AE0B86"/>
    <w:rsid w:val="00AF0DC8"/>
    <w:rsid w:val="00AF23B0"/>
    <w:rsid w:val="00AF70AF"/>
    <w:rsid w:val="00AF731B"/>
    <w:rsid w:val="00B02DA5"/>
    <w:rsid w:val="00B10494"/>
    <w:rsid w:val="00B12342"/>
    <w:rsid w:val="00B125E1"/>
    <w:rsid w:val="00B14C0B"/>
    <w:rsid w:val="00B17DBB"/>
    <w:rsid w:val="00B2136A"/>
    <w:rsid w:val="00B26616"/>
    <w:rsid w:val="00B34B09"/>
    <w:rsid w:val="00B35BCD"/>
    <w:rsid w:val="00B37AC4"/>
    <w:rsid w:val="00B37FD4"/>
    <w:rsid w:val="00B4116E"/>
    <w:rsid w:val="00B43388"/>
    <w:rsid w:val="00B5017C"/>
    <w:rsid w:val="00B55829"/>
    <w:rsid w:val="00B607D9"/>
    <w:rsid w:val="00B624C6"/>
    <w:rsid w:val="00B62ED7"/>
    <w:rsid w:val="00B64541"/>
    <w:rsid w:val="00B65CDC"/>
    <w:rsid w:val="00B87DE3"/>
    <w:rsid w:val="00B9156B"/>
    <w:rsid w:val="00B9243F"/>
    <w:rsid w:val="00B939C2"/>
    <w:rsid w:val="00B94070"/>
    <w:rsid w:val="00BA7D6E"/>
    <w:rsid w:val="00BB342C"/>
    <w:rsid w:val="00BB4785"/>
    <w:rsid w:val="00BC76D8"/>
    <w:rsid w:val="00BD2365"/>
    <w:rsid w:val="00BD25E2"/>
    <w:rsid w:val="00BD3132"/>
    <w:rsid w:val="00BD363E"/>
    <w:rsid w:val="00BD3A95"/>
    <w:rsid w:val="00BD5025"/>
    <w:rsid w:val="00BD5080"/>
    <w:rsid w:val="00BD6770"/>
    <w:rsid w:val="00BE0EF9"/>
    <w:rsid w:val="00BE5CAA"/>
    <w:rsid w:val="00BF5718"/>
    <w:rsid w:val="00BF7C71"/>
    <w:rsid w:val="00C003CD"/>
    <w:rsid w:val="00C041FC"/>
    <w:rsid w:val="00C06F35"/>
    <w:rsid w:val="00C13E4D"/>
    <w:rsid w:val="00C146FF"/>
    <w:rsid w:val="00C14D54"/>
    <w:rsid w:val="00C17142"/>
    <w:rsid w:val="00C2084C"/>
    <w:rsid w:val="00C260F0"/>
    <w:rsid w:val="00C32913"/>
    <w:rsid w:val="00C3628F"/>
    <w:rsid w:val="00C37E55"/>
    <w:rsid w:val="00C4154E"/>
    <w:rsid w:val="00C4345C"/>
    <w:rsid w:val="00C472F5"/>
    <w:rsid w:val="00C52DEE"/>
    <w:rsid w:val="00C55BCB"/>
    <w:rsid w:val="00C5685B"/>
    <w:rsid w:val="00C60E02"/>
    <w:rsid w:val="00C6324A"/>
    <w:rsid w:val="00C63E52"/>
    <w:rsid w:val="00C727B0"/>
    <w:rsid w:val="00C849DD"/>
    <w:rsid w:val="00C85F5C"/>
    <w:rsid w:val="00CA0890"/>
    <w:rsid w:val="00CA5172"/>
    <w:rsid w:val="00CB1C05"/>
    <w:rsid w:val="00CB1CDE"/>
    <w:rsid w:val="00CB522A"/>
    <w:rsid w:val="00CB5D19"/>
    <w:rsid w:val="00CC09E7"/>
    <w:rsid w:val="00CC5530"/>
    <w:rsid w:val="00CC6939"/>
    <w:rsid w:val="00CD3BDD"/>
    <w:rsid w:val="00CD5836"/>
    <w:rsid w:val="00CE5F0E"/>
    <w:rsid w:val="00D06683"/>
    <w:rsid w:val="00D07414"/>
    <w:rsid w:val="00D07720"/>
    <w:rsid w:val="00D16644"/>
    <w:rsid w:val="00D2148E"/>
    <w:rsid w:val="00D214B8"/>
    <w:rsid w:val="00D217F9"/>
    <w:rsid w:val="00D224DF"/>
    <w:rsid w:val="00D22D4C"/>
    <w:rsid w:val="00D36117"/>
    <w:rsid w:val="00D40BDE"/>
    <w:rsid w:val="00D41CD8"/>
    <w:rsid w:val="00D439BC"/>
    <w:rsid w:val="00D5369A"/>
    <w:rsid w:val="00D54271"/>
    <w:rsid w:val="00D54536"/>
    <w:rsid w:val="00D54CFB"/>
    <w:rsid w:val="00D60C57"/>
    <w:rsid w:val="00D613CA"/>
    <w:rsid w:val="00D678C9"/>
    <w:rsid w:val="00D80EB1"/>
    <w:rsid w:val="00D8192F"/>
    <w:rsid w:val="00D82B0B"/>
    <w:rsid w:val="00D90345"/>
    <w:rsid w:val="00D91415"/>
    <w:rsid w:val="00D91657"/>
    <w:rsid w:val="00D91F61"/>
    <w:rsid w:val="00D93412"/>
    <w:rsid w:val="00D941AA"/>
    <w:rsid w:val="00DA1048"/>
    <w:rsid w:val="00DA120B"/>
    <w:rsid w:val="00DA7631"/>
    <w:rsid w:val="00DC150B"/>
    <w:rsid w:val="00DC2F32"/>
    <w:rsid w:val="00DC4887"/>
    <w:rsid w:val="00DD037C"/>
    <w:rsid w:val="00DD15AD"/>
    <w:rsid w:val="00DD20C6"/>
    <w:rsid w:val="00DD3611"/>
    <w:rsid w:val="00DD4B64"/>
    <w:rsid w:val="00DD6CA0"/>
    <w:rsid w:val="00DE06C2"/>
    <w:rsid w:val="00DE12CC"/>
    <w:rsid w:val="00DE26FF"/>
    <w:rsid w:val="00DE55B3"/>
    <w:rsid w:val="00DE59DC"/>
    <w:rsid w:val="00DF4C93"/>
    <w:rsid w:val="00DF776B"/>
    <w:rsid w:val="00E060F0"/>
    <w:rsid w:val="00E076AE"/>
    <w:rsid w:val="00E1248A"/>
    <w:rsid w:val="00E1248E"/>
    <w:rsid w:val="00E13D2A"/>
    <w:rsid w:val="00E14A62"/>
    <w:rsid w:val="00E15563"/>
    <w:rsid w:val="00E16561"/>
    <w:rsid w:val="00E16BFE"/>
    <w:rsid w:val="00E20CE0"/>
    <w:rsid w:val="00E21CAD"/>
    <w:rsid w:val="00E26B06"/>
    <w:rsid w:val="00E312CD"/>
    <w:rsid w:val="00E3166B"/>
    <w:rsid w:val="00E32FC3"/>
    <w:rsid w:val="00E33D93"/>
    <w:rsid w:val="00E3678C"/>
    <w:rsid w:val="00E442C3"/>
    <w:rsid w:val="00E453DC"/>
    <w:rsid w:val="00E47B4B"/>
    <w:rsid w:val="00E535A5"/>
    <w:rsid w:val="00E54667"/>
    <w:rsid w:val="00E557C4"/>
    <w:rsid w:val="00E60781"/>
    <w:rsid w:val="00E67A1C"/>
    <w:rsid w:val="00E7211D"/>
    <w:rsid w:val="00E849FF"/>
    <w:rsid w:val="00E87C26"/>
    <w:rsid w:val="00E94746"/>
    <w:rsid w:val="00E95EAA"/>
    <w:rsid w:val="00EA135E"/>
    <w:rsid w:val="00EA1683"/>
    <w:rsid w:val="00EA2419"/>
    <w:rsid w:val="00EB4E4A"/>
    <w:rsid w:val="00EB66D4"/>
    <w:rsid w:val="00EB79F4"/>
    <w:rsid w:val="00EB7D82"/>
    <w:rsid w:val="00EB7DCA"/>
    <w:rsid w:val="00EC32AA"/>
    <w:rsid w:val="00EC456E"/>
    <w:rsid w:val="00EC66D2"/>
    <w:rsid w:val="00EC73C8"/>
    <w:rsid w:val="00EC73F0"/>
    <w:rsid w:val="00ED3D14"/>
    <w:rsid w:val="00EE06B5"/>
    <w:rsid w:val="00EE0E37"/>
    <w:rsid w:val="00EE57EC"/>
    <w:rsid w:val="00EF2D28"/>
    <w:rsid w:val="00EF323E"/>
    <w:rsid w:val="00EF3380"/>
    <w:rsid w:val="00F01263"/>
    <w:rsid w:val="00F01DFE"/>
    <w:rsid w:val="00F068CD"/>
    <w:rsid w:val="00F10CF6"/>
    <w:rsid w:val="00F17AC3"/>
    <w:rsid w:val="00F209A5"/>
    <w:rsid w:val="00F240A9"/>
    <w:rsid w:val="00F24725"/>
    <w:rsid w:val="00F26861"/>
    <w:rsid w:val="00F27609"/>
    <w:rsid w:val="00F27FD5"/>
    <w:rsid w:val="00F32A04"/>
    <w:rsid w:val="00F35B57"/>
    <w:rsid w:val="00F46169"/>
    <w:rsid w:val="00F47804"/>
    <w:rsid w:val="00F52A6D"/>
    <w:rsid w:val="00F61148"/>
    <w:rsid w:val="00F6167E"/>
    <w:rsid w:val="00F671D8"/>
    <w:rsid w:val="00F67208"/>
    <w:rsid w:val="00F6745C"/>
    <w:rsid w:val="00F71B60"/>
    <w:rsid w:val="00F72D6E"/>
    <w:rsid w:val="00F736AD"/>
    <w:rsid w:val="00F754BF"/>
    <w:rsid w:val="00F772EC"/>
    <w:rsid w:val="00F81DE2"/>
    <w:rsid w:val="00F82D80"/>
    <w:rsid w:val="00F8345A"/>
    <w:rsid w:val="00F95AE2"/>
    <w:rsid w:val="00FA084F"/>
    <w:rsid w:val="00FA6550"/>
    <w:rsid w:val="00FB017E"/>
    <w:rsid w:val="00FB2B78"/>
    <w:rsid w:val="00FB3545"/>
    <w:rsid w:val="00FC6D52"/>
    <w:rsid w:val="00FC7DA2"/>
    <w:rsid w:val="00FD19DC"/>
    <w:rsid w:val="00FD2836"/>
    <w:rsid w:val="00FD3069"/>
    <w:rsid w:val="00FD320B"/>
    <w:rsid w:val="00FD70E9"/>
    <w:rsid w:val="00FE14E5"/>
    <w:rsid w:val="00FE2E94"/>
    <w:rsid w:val="00FE3239"/>
    <w:rsid w:val="00FF5E40"/>
    <w:rsid w:val="00FF774F"/>
    <w:rsid w:val="01303129"/>
    <w:rsid w:val="01494A3D"/>
    <w:rsid w:val="017F386E"/>
    <w:rsid w:val="020D0ADC"/>
    <w:rsid w:val="0279404D"/>
    <w:rsid w:val="033972E8"/>
    <w:rsid w:val="04B82229"/>
    <w:rsid w:val="04E03687"/>
    <w:rsid w:val="05016D5B"/>
    <w:rsid w:val="0509529B"/>
    <w:rsid w:val="053914CC"/>
    <w:rsid w:val="055C27CF"/>
    <w:rsid w:val="063976F9"/>
    <w:rsid w:val="07625AE9"/>
    <w:rsid w:val="077F275A"/>
    <w:rsid w:val="07F45FAD"/>
    <w:rsid w:val="085258DC"/>
    <w:rsid w:val="08852E0C"/>
    <w:rsid w:val="0A201B39"/>
    <w:rsid w:val="0AA944F0"/>
    <w:rsid w:val="0AC43663"/>
    <w:rsid w:val="0B5077F7"/>
    <w:rsid w:val="0BB41561"/>
    <w:rsid w:val="0C1E615C"/>
    <w:rsid w:val="0C1F40AE"/>
    <w:rsid w:val="0C8066BA"/>
    <w:rsid w:val="0D3C1E73"/>
    <w:rsid w:val="0D706048"/>
    <w:rsid w:val="0DC72CAE"/>
    <w:rsid w:val="0EC90993"/>
    <w:rsid w:val="0FA47451"/>
    <w:rsid w:val="10AE38C1"/>
    <w:rsid w:val="10E94301"/>
    <w:rsid w:val="11B17C9E"/>
    <w:rsid w:val="1256681B"/>
    <w:rsid w:val="129338AA"/>
    <w:rsid w:val="13275C1B"/>
    <w:rsid w:val="13F84469"/>
    <w:rsid w:val="144300E1"/>
    <w:rsid w:val="147E3019"/>
    <w:rsid w:val="168F4C99"/>
    <w:rsid w:val="170E30C3"/>
    <w:rsid w:val="17C105E1"/>
    <w:rsid w:val="18394762"/>
    <w:rsid w:val="18AA030A"/>
    <w:rsid w:val="190127DD"/>
    <w:rsid w:val="1C662BE5"/>
    <w:rsid w:val="1CF45E20"/>
    <w:rsid w:val="1D0E76D2"/>
    <w:rsid w:val="1D2C6557"/>
    <w:rsid w:val="1D367168"/>
    <w:rsid w:val="1D940EA1"/>
    <w:rsid w:val="1DA66C31"/>
    <w:rsid w:val="1F770C8A"/>
    <w:rsid w:val="20C74C5C"/>
    <w:rsid w:val="20EB466C"/>
    <w:rsid w:val="213B7B0E"/>
    <w:rsid w:val="224F5ED5"/>
    <w:rsid w:val="232B25DE"/>
    <w:rsid w:val="23973D32"/>
    <w:rsid w:val="23B656A6"/>
    <w:rsid w:val="23F57CB7"/>
    <w:rsid w:val="25B35F0A"/>
    <w:rsid w:val="25EF3601"/>
    <w:rsid w:val="2722370A"/>
    <w:rsid w:val="27461B13"/>
    <w:rsid w:val="27A018E6"/>
    <w:rsid w:val="28C11430"/>
    <w:rsid w:val="29505C83"/>
    <w:rsid w:val="2B0970D9"/>
    <w:rsid w:val="2B8E129A"/>
    <w:rsid w:val="2B9677B6"/>
    <w:rsid w:val="2BB76746"/>
    <w:rsid w:val="2C2D2695"/>
    <w:rsid w:val="2C663918"/>
    <w:rsid w:val="2C765DDD"/>
    <w:rsid w:val="2CA714AB"/>
    <w:rsid w:val="2D2C1620"/>
    <w:rsid w:val="2DFC331A"/>
    <w:rsid w:val="2E502F3A"/>
    <w:rsid w:val="2E7C0EBF"/>
    <w:rsid w:val="2E7E1E6C"/>
    <w:rsid w:val="2EC660CD"/>
    <w:rsid w:val="2F3F7D5A"/>
    <w:rsid w:val="2F6479A3"/>
    <w:rsid w:val="2F9F6FA1"/>
    <w:rsid w:val="2FBE7BD4"/>
    <w:rsid w:val="2FC36FAA"/>
    <w:rsid w:val="306940E1"/>
    <w:rsid w:val="32C05510"/>
    <w:rsid w:val="334E3413"/>
    <w:rsid w:val="335E05BC"/>
    <w:rsid w:val="349F733D"/>
    <w:rsid w:val="36065E8A"/>
    <w:rsid w:val="37011C36"/>
    <w:rsid w:val="389135C7"/>
    <w:rsid w:val="3AEB52F3"/>
    <w:rsid w:val="3C613DCD"/>
    <w:rsid w:val="3CAD0514"/>
    <w:rsid w:val="3CBE6E3A"/>
    <w:rsid w:val="3CDC4F2F"/>
    <w:rsid w:val="3D0D6E4A"/>
    <w:rsid w:val="3D5E518E"/>
    <w:rsid w:val="3DC37E91"/>
    <w:rsid w:val="3F6C6BB6"/>
    <w:rsid w:val="3FAC0891"/>
    <w:rsid w:val="40296586"/>
    <w:rsid w:val="40337641"/>
    <w:rsid w:val="40F47E2F"/>
    <w:rsid w:val="41091E06"/>
    <w:rsid w:val="412E1EAF"/>
    <w:rsid w:val="413C16EE"/>
    <w:rsid w:val="41571D5E"/>
    <w:rsid w:val="415A1C31"/>
    <w:rsid w:val="41906AC6"/>
    <w:rsid w:val="4256079C"/>
    <w:rsid w:val="4277454A"/>
    <w:rsid w:val="44633EDB"/>
    <w:rsid w:val="448925EA"/>
    <w:rsid w:val="45F52B76"/>
    <w:rsid w:val="468354B9"/>
    <w:rsid w:val="473309F4"/>
    <w:rsid w:val="473415C0"/>
    <w:rsid w:val="48B80F57"/>
    <w:rsid w:val="48C557CF"/>
    <w:rsid w:val="48F07042"/>
    <w:rsid w:val="48FF2CBE"/>
    <w:rsid w:val="4A4A7782"/>
    <w:rsid w:val="4BAD2AA5"/>
    <w:rsid w:val="4BF55442"/>
    <w:rsid w:val="4CC832EC"/>
    <w:rsid w:val="4D4F03DE"/>
    <w:rsid w:val="4D522EFA"/>
    <w:rsid w:val="4E0E3B72"/>
    <w:rsid w:val="4EAF1008"/>
    <w:rsid w:val="4EB672C0"/>
    <w:rsid w:val="4F732FEB"/>
    <w:rsid w:val="51782A68"/>
    <w:rsid w:val="534055D5"/>
    <w:rsid w:val="53545635"/>
    <w:rsid w:val="536B3ECC"/>
    <w:rsid w:val="5376227E"/>
    <w:rsid w:val="538625A8"/>
    <w:rsid w:val="54730D0B"/>
    <w:rsid w:val="55C87709"/>
    <w:rsid w:val="56166CBC"/>
    <w:rsid w:val="564F7EA8"/>
    <w:rsid w:val="5673001E"/>
    <w:rsid w:val="56D15CCD"/>
    <w:rsid w:val="57286729"/>
    <w:rsid w:val="57552141"/>
    <w:rsid w:val="577E1B17"/>
    <w:rsid w:val="57E22121"/>
    <w:rsid w:val="588641DB"/>
    <w:rsid w:val="59ED3476"/>
    <w:rsid w:val="5A216418"/>
    <w:rsid w:val="5AD224AC"/>
    <w:rsid w:val="5B5C0FCE"/>
    <w:rsid w:val="5CC96DE2"/>
    <w:rsid w:val="5F3A0007"/>
    <w:rsid w:val="5FDA1898"/>
    <w:rsid w:val="60906C07"/>
    <w:rsid w:val="61A5341B"/>
    <w:rsid w:val="62002A85"/>
    <w:rsid w:val="626E4E20"/>
    <w:rsid w:val="6274570F"/>
    <w:rsid w:val="63A7129C"/>
    <w:rsid w:val="63EE2F88"/>
    <w:rsid w:val="649B1C47"/>
    <w:rsid w:val="64B5132C"/>
    <w:rsid w:val="6624005F"/>
    <w:rsid w:val="666A025A"/>
    <w:rsid w:val="66A41DC3"/>
    <w:rsid w:val="66BE56D1"/>
    <w:rsid w:val="678A0B96"/>
    <w:rsid w:val="68FC3CD7"/>
    <w:rsid w:val="68FC4C83"/>
    <w:rsid w:val="690D6533"/>
    <w:rsid w:val="69EE03F4"/>
    <w:rsid w:val="6B3C35D6"/>
    <w:rsid w:val="6D4B2D6B"/>
    <w:rsid w:val="6DF9003A"/>
    <w:rsid w:val="6E076E9D"/>
    <w:rsid w:val="6E325D86"/>
    <w:rsid w:val="6E44534A"/>
    <w:rsid w:val="6E9551CD"/>
    <w:rsid w:val="6F8B1899"/>
    <w:rsid w:val="6FB30CA5"/>
    <w:rsid w:val="70645D1E"/>
    <w:rsid w:val="73FF0C36"/>
    <w:rsid w:val="74091B16"/>
    <w:rsid w:val="74492BC4"/>
    <w:rsid w:val="7516008E"/>
    <w:rsid w:val="75192701"/>
    <w:rsid w:val="75330FCA"/>
    <w:rsid w:val="755D591F"/>
    <w:rsid w:val="758F3B3E"/>
    <w:rsid w:val="75EF74B9"/>
    <w:rsid w:val="76CD741A"/>
    <w:rsid w:val="779D4C4D"/>
    <w:rsid w:val="779E3CDB"/>
    <w:rsid w:val="77A94CBC"/>
    <w:rsid w:val="77B34C06"/>
    <w:rsid w:val="77B95F21"/>
    <w:rsid w:val="78074F0E"/>
    <w:rsid w:val="7A831861"/>
    <w:rsid w:val="7AD21E98"/>
    <w:rsid w:val="7AD868B9"/>
    <w:rsid w:val="7B2639F4"/>
    <w:rsid w:val="7B3172CE"/>
    <w:rsid w:val="7BAA49A3"/>
    <w:rsid w:val="7BFC5255"/>
    <w:rsid w:val="7C704504"/>
    <w:rsid w:val="7CB0726A"/>
    <w:rsid w:val="7D480F06"/>
    <w:rsid w:val="7F972EF1"/>
    <w:rsid w:val="7FCB5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unhideWhenUsed/>
    <w:qFormat/>
    <w:uiPriority w:val="1"/>
  </w:style>
  <w:style w:type="table" w:default="1" w:styleId="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autoRedefine/>
    <w:unhideWhenUsed/>
    <w:qFormat/>
    <w:uiPriority w:val="99"/>
    <w:pPr>
      <w:jc w:val="left"/>
    </w:pPr>
  </w:style>
  <w:style w:type="paragraph" w:styleId="3">
    <w:name w:val="Balloon Text"/>
    <w:basedOn w:val="1"/>
    <w:link w:val="12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autoRedefine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annotation reference"/>
    <w:autoRedefine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autoRedefine/>
    <w:qFormat/>
    <w:uiPriority w:val="99"/>
    <w:rPr>
      <w:kern w:val="2"/>
      <w:sz w:val="21"/>
      <w:szCs w:val="22"/>
    </w:rPr>
  </w:style>
  <w:style w:type="character" w:customStyle="1" w:styleId="12">
    <w:name w:val="批注框文本 字符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13">
    <w:name w:val="页脚 字符"/>
    <w:link w:val="4"/>
    <w:autoRedefine/>
    <w:semiHidden/>
    <w:qFormat/>
    <w:uiPriority w:val="99"/>
    <w:rPr>
      <w:kern w:val="2"/>
      <w:sz w:val="18"/>
      <w:szCs w:val="18"/>
    </w:rPr>
  </w:style>
  <w:style w:type="character" w:customStyle="1" w:styleId="14">
    <w:name w:val="页眉 字符"/>
    <w:link w:val="5"/>
    <w:autoRedefine/>
    <w:semiHidden/>
    <w:qFormat/>
    <w:uiPriority w:val="99"/>
    <w:rPr>
      <w:kern w:val="2"/>
      <w:sz w:val="18"/>
      <w:szCs w:val="18"/>
    </w:rPr>
  </w:style>
  <w:style w:type="character" w:customStyle="1" w:styleId="15">
    <w:name w:val="批注主题 字符"/>
    <w:link w:val="6"/>
    <w:autoRedefine/>
    <w:qFormat/>
    <w:uiPriority w:val="0"/>
  </w:style>
  <w:style w:type="paragraph" w:customStyle="1" w:styleId="16">
    <w:name w:val="_Style 15"/>
    <w:autoRedefine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849</Words>
  <Characters>896</Characters>
  <Lines>7</Lines>
  <Paragraphs>2</Paragraphs>
  <TotalTime>0</TotalTime>
  <ScaleCrop>false</ScaleCrop>
  <LinksUpToDate>false</LinksUpToDate>
  <CharactersWithSpaces>984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2023-07-13T03:03:00Z</dcterms:created>
  <dc:creator>EMWWQ</dc:creator>
  <cp:lastModifiedBy>lmy</cp:lastModifiedBy>
  <dcterms:modified xsi:type="dcterms:W3CDTF">2024-03-22T07:38:31Z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KSOSaveFontToCloudKey">
    <vt:lpwstr>478288154_cloud</vt:lpwstr>
  </property>
  <property fmtid="{D5CDD505-2E9C-101B-9397-08002B2CF9AE}" pid="4" name="ICV">
    <vt:lpwstr>CB084EB24D5244449B4241D556BEB3A9_13</vt:lpwstr>
  </property>
</Properties>
</file>